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0A" w:rsidRDefault="00D7780A" w:rsidP="003E4EF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80A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EF8">
        <w:rPr>
          <w:rFonts w:ascii="Times New Roman" w:hAnsi="Times New Roman" w:cs="Times New Roman"/>
          <w:b/>
          <w:bCs/>
          <w:sz w:val="28"/>
          <w:szCs w:val="28"/>
        </w:rPr>
        <w:t>Запретить может только собственник</w:t>
      </w:r>
    </w:p>
    <w:p w:rsidR="00D7780A" w:rsidRPr="003E4EF8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Деятельность Управления в сфере государственной регистрации регламентирована положениями Федерального закона от 13.07.2015    № 218-ФЗ «О государственной регистрации недвижимости» (далее – Закон о регистрации).</w:t>
      </w: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 xml:space="preserve">Статьей 36 Закона о регистрации установлено право лица, указанного в Едином государственном реестре недвижимости (далее – ЕГРН) </w:t>
      </w:r>
      <w:r w:rsidRPr="00F955D0">
        <w:rPr>
          <w:rFonts w:ascii="Times New Roman" w:hAnsi="Times New Roman" w:cs="Times New Roman"/>
          <w:b/>
          <w:bCs/>
          <w:sz w:val="26"/>
          <w:szCs w:val="26"/>
        </w:rPr>
        <w:t xml:space="preserve">в качестве собственника </w:t>
      </w:r>
      <w:r w:rsidRPr="00F955D0">
        <w:rPr>
          <w:rFonts w:ascii="Times New Roman" w:hAnsi="Times New Roman" w:cs="Times New Roman"/>
          <w:sz w:val="26"/>
          <w:szCs w:val="26"/>
        </w:rPr>
        <w:t xml:space="preserve">объекта недвижимости, или его законного представителя подать </w:t>
      </w:r>
      <w:r w:rsidRPr="00F955D0">
        <w:rPr>
          <w:rFonts w:ascii="Times New Roman" w:hAnsi="Times New Roman" w:cs="Times New Roman"/>
          <w:b/>
          <w:bCs/>
          <w:sz w:val="26"/>
          <w:szCs w:val="26"/>
        </w:rPr>
        <w:t>заявление о невозможности осуществления регистрационных действий без его личного участия</w:t>
      </w:r>
      <w:r w:rsidRPr="00F955D0">
        <w:rPr>
          <w:rFonts w:ascii="Times New Roman" w:hAnsi="Times New Roman" w:cs="Times New Roman"/>
          <w:sz w:val="26"/>
          <w:szCs w:val="26"/>
        </w:rPr>
        <w:t xml:space="preserve"> в отношении такого объекта недвижимости.</w:t>
      </w: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Таким образом, даже если вы давно проживаете, претендуете на наследование и т.д., но не являетесь собственником указанных Вами объектов, Вы не вправе обратиться с заявлением в порядке вышеуказанной нормы Закона о регистрации.</w:t>
      </w: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Согласно ст. 18 Закона о регистрации такое заявление в орган регистрации прав может быть представлено лично либо посредством почтового отправления с объявленной ценностью при его пересылке, описью вложения и уведомлением о вручении.</w:t>
      </w: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В случае почтового отправления подлинность подписи заявителя на заявлении должна быть засвидетельствована в нотариальном порядке, к заявлению приложена копия документа, удостоверяющего личность (нотариальное заверение которой не требуется).</w:t>
      </w: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При личном обращении с данным заявлением в любое подразделение Многофункционального центра помощь в оформлении заявления будет оказана специалистом, осуществляющим прием документов.</w:t>
      </w: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F955D0">
        <w:rPr>
          <w:rFonts w:ascii="Times New Roman" w:hAnsi="Times New Roman" w:cs="Times New Roman"/>
          <w:b/>
          <w:bCs/>
          <w:sz w:val="26"/>
          <w:szCs w:val="26"/>
        </w:rPr>
        <w:t>каждого объекта</w:t>
      </w:r>
      <w:r w:rsidRPr="00F955D0">
        <w:rPr>
          <w:rFonts w:ascii="Times New Roman" w:hAnsi="Times New Roman" w:cs="Times New Roman"/>
          <w:sz w:val="26"/>
          <w:szCs w:val="26"/>
        </w:rPr>
        <w:t xml:space="preserve"> недвижимости (земельного участка и жилого дома) необходимо представить </w:t>
      </w:r>
      <w:r w:rsidRPr="00F955D0">
        <w:rPr>
          <w:rFonts w:ascii="Times New Roman" w:hAnsi="Times New Roman" w:cs="Times New Roman"/>
          <w:b/>
          <w:bCs/>
          <w:sz w:val="26"/>
          <w:szCs w:val="26"/>
        </w:rPr>
        <w:t>отдельное заявление</w:t>
      </w:r>
      <w:r w:rsidRPr="00F955D0">
        <w:rPr>
          <w:rFonts w:ascii="Times New Roman" w:hAnsi="Times New Roman" w:cs="Times New Roman"/>
          <w:sz w:val="26"/>
          <w:szCs w:val="26"/>
        </w:rPr>
        <w:t>.</w:t>
      </w: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780A" w:rsidRPr="00F955D0" w:rsidRDefault="00D7780A" w:rsidP="0025154C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55D0">
        <w:rPr>
          <w:rFonts w:ascii="Times New Roman" w:hAnsi="Times New Roman" w:cs="Times New Roman"/>
          <w:b/>
          <w:bCs/>
          <w:sz w:val="26"/>
          <w:szCs w:val="26"/>
        </w:rPr>
        <w:t>Сроки</w:t>
      </w:r>
    </w:p>
    <w:p w:rsidR="00D7780A" w:rsidRPr="00F955D0" w:rsidRDefault="00D7780A" w:rsidP="0025154C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По поступлении надлежащим образом оформленных заявлений в орган регистрации прав в ЕГРН в срок не более пяти рабочих дней будут внесены соответствующие сведения в записи о праве каждого из сособственников.</w:t>
      </w:r>
    </w:p>
    <w:p w:rsidR="00D7780A" w:rsidRPr="00F955D0" w:rsidRDefault="00D7780A" w:rsidP="009E3AB8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Государственная пошлина за внесение указанных сведений в ЕГРН не уплачивается.</w:t>
      </w:r>
    </w:p>
    <w:p w:rsidR="00D7780A" w:rsidRPr="00F955D0" w:rsidRDefault="00D7780A" w:rsidP="00761D3B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7780A" w:rsidRPr="00F955D0" w:rsidRDefault="00D7780A" w:rsidP="00761D3B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955D0">
        <w:rPr>
          <w:rFonts w:ascii="Times New Roman" w:hAnsi="Times New Roman" w:cs="Times New Roman"/>
          <w:b/>
          <w:bCs/>
          <w:sz w:val="26"/>
          <w:szCs w:val="26"/>
        </w:rPr>
        <w:t>Если квартира общая долевая собственность</w:t>
      </w:r>
    </w:p>
    <w:p w:rsidR="00D7780A" w:rsidRPr="00F955D0" w:rsidRDefault="00D7780A" w:rsidP="00761D3B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 xml:space="preserve">Согласно Закону о регистрации </w:t>
      </w:r>
      <w:r w:rsidRPr="00F955D0">
        <w:rPr>
          <w:rFonts w:ascii="Times New Roman" w:hAnsi="Times New Roman" w:cs="Times New Roman"/>
          <w:b/>
          <w:bCs/>
          <w:sz w:val="26"/>
          <w:szCs w:val="26"/>
        </w:rPr>
        <w:t>каждым из сособственников</w:t>
      </w:r>
      <w:r w:rsidRPr="00F955D0">
        <w:rPr>
          <w:rFonts w:ascii="Times New Roman" w:hAnsi="Times New Roman" w:cs="Times New Roman"/>
          <w:sz w:val="26"/>
          <w:szCs w:val="26"/>
        </w:rPr>
        <w:t xml:space="preserve"> должно быть подано </w:t>
      </w:r>
      <w:r w:rsidRPr="00F955D0">
        <w:rPr>
          <w:rFonts w:ascii="Times New Roman" w:hAnsi="Times New Roman" w:cs="Times New Roman"/>
          <w:b/>
          <w:bCs/>
          <w:sz w:val="26"/>
          <w:szCs w:val="26"/>
        </w:rPr>
        <w:t>отдельное заявление</w:t>
      </w:r>
      <w:r w:rsidRPr="00F955D0">
        <w:rPr>
          <w:rFonts w:ascii="Times New Roman" w:hAnsi="Times New Roman" w:cs="Times New Roman"/>
          <w:sz w:val="26"/>
          <w:szCs w:val="26"/>
        </w:rPr>
        <w:t xml:space="preserve"> в отношении принадлежащей ему </w:t>
      </w:r>
      <w:r w:rsidRPr="00F955D0">
        <w:rPr>
          <w:rFonts w:ascii="Times New Roman" w:hAnsi="Times New Roman" w:cs="Times New Roman"/>
          <w:b/>
          <w:bCs/>
          <w:sz w:val="26"/>
          <w:szCs w:val="26"/>
        </w:rPr>
        <w:t>доли в праве общей долевой собственности</w:t>
      </w:r>
      <w:r w:rsidRPr="00F955D0">
        <w:rPr>
          <w:rFonts w:ascii="Times New Roman" w:hAnsi="Times New Roman" w:cs="Times New Roman"/>
          <w:sz w:val="26"/>
          <w:szCs w:val="26"/>
        </w:rPr>
        <w:t>.</w:t>
      </w:r>
    </w:p>
    <w:p w:rsidR="00D7780A" w:rsidRPr="00F955D0" w:rsidRDefault="00D7780A" w:rsidP="00761D3B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Не является обязательным условием одновременное обращение обоих сособственников.</w:t>
      </w:r>
    </w:p>
    <w:p w:rsidR="00D7780A" w:rsidRPr="00F955D0" w:rsidRDefault="00D7780A" w:rsidP="00761D3B">
      <w:pPr>
        <w:tabs>
          <w:tab w:val="left" w:pos="39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55D0">
        <w:rPr>
          <w:rFonts w:ascii="Times New Roman" w:hAnsi="Times New Roman" w:cs="Times New Roman"/>
          <w:sz w:val="26"/>
          <w:szCs w:val="26"/>
        </w:rPr>
        <w:t>В соответствии со ст. 18 Закона о регистрации такие заявления в орган регистрации прав могут быть представлены лично либо направлены посредством почтового отправления с объявленной ценностью при пересылке, описью вложения и уведомлением о вручении.</w:t>
      </w:r>
    </w:p>
    <w:p w:rsidR="00D7780A" w:rsidRPr="00761D3B" w:rsidRDefault="00D7780A"/>
    <w:sectPr w:rsidR="00D7780A" w:rsidRPr="00761D3B" w:rsidSect="00A9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B8"/>
    <w:rsid w:val="0025154C"/>
    <w:rsid w:val="003E4EF8"/>
    <w:rsid w:val="00412CC4"/>
    <w:rsid w:val="004862C1"/>
    <w:rsid w:val="005C680D"/>
    <w:rsid w:val="00761D3B"/>
    <w:rsid w:val="00792676"/>
    <w:rsid w:val="009E3AB8"/>
    <w:rsid w:val="00A43EE8"/>
    <w:rsid w:val="00A950E7"/>
    <w:rsid w:val="00AC2458"/>
    <w:rsid w:val="00B2367D"/>
    <w:rsid w:val="00D7780A"/>
    <w:rsid w:val="00E35533"/>
    <w:rsid w:val="00F14698"/>
    <w:rsid w:val="00F955D0"/>
    <w:rsid w:val="00FC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E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362</Words>
  <Characters>2064</Characters>
  <Application>Microsoft Office Outlook</Application>
  <DocSecurity>0</DocSecurity>
  <Lines>0</Lines>
  <Paragraphs>0</Paragraphs>
  <ScaleCrop>false</ScaleCrop>
  <Company>ufsgr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Запретить может только собственник</dc:title>
  <dc:subject/>
  <dc:creator>PineginaEA</dc:creator>
  <cp:keywords/>
  <dc:description/>
  <cp:lastModifiedBy>Пользователь</cp:lastModifiedBy>
  <cp:revision>2</cp:revision>
  <dcterms:created xsi:type="dcterms:W3CDTF">2017-10-12T02:24:00Z</dcterms:created>
  <dcterms:modified xsi:type="dcterms:W3CDTF">2017-10-12T02:24:00Z</dcterms:modified>
</cp:coreProperties>
</file>