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28D" w:rsidRDefault="008D728D" w:rsidP="008D728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Белозерская районная Дума</w:t>
      </w:r>
    </w:p>
    <w:p w:rsidR="008D728D" w:rsidRDefault="008D728D" w:rsidP="008D728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Курганской области</w:t>
      </w:r>
    </w:p>
    <w:p w:rsidR="008D728D" w:rsidRDefault="008D728D" w:rsidP="008D728D">
      <w:pPr>
        <w:jc w:val="center"/>
        <w:rPr>
          <w:b/>
          <w:sz w:val="28"/>
          <w:szCs w:val="28"/>
        </w:rPr>
      </w:pPr>
    </w:p>
    <w:p w:rsidR="008D728D" w:rsidRDefault="008D728D" w:rsidP="008D728D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РЕШЕНИЕ</w:t>
      </w:r>
    </w:p>
    <w:p w:rsidR="008D728D" w:rsidRDefault="008D728D" w:rsidP="008D728D">
      <w:pPr>
        <w:jc w:val="center"/>
        <w:rPr>
          <w:b/>
          <w:sz w:val="28"/>
          <w:szCs w:val="28"/>
        </w:rPr>
      </w:pPr>
    </w:p>
    <w:p w:rsidR="008D728D" w:rsidRDefault="008D728D" w:rsidP="008D728D">
      <w:pPr>
        <w:rPr>
          <w:sz w:val="28"/>
          <w:szCs w:val="28"/>
        </w:rPr>
      </w:pPr>
      <w:r>
        <w:rPr>
          <w:sz w:val="28"/>
          <w:szCs w:val="28"/>
        </w:rPr>
        <w:t>от «26»  июня 2015 года № 415</w:t>
      </w:r>
    </w:p>
    <w:p w:rsidR="008D728D" w:rsidRDefault="008D728D" w:rsidP="008D728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с. Белозерское</w:t>
      </w:r>
    </w:p>
    <w:p w:rsidR="008D728D" w:rsidRDefault="008D728D" w:rsidP="008D728D">
      <w:pPr>
        <w:rPr>
          <w:sz w:val="20"/>
          <w:szCs w:val="20"/>
        </w:rPr>
      </w:pPr>
    </w:p>
    <w:p w:rsidR="008D728D" w:rsidRDefault="008D728D" w:rsidP="008D728D">
      <w:pPr>
        <w:rPr>
          <w:sz w:val="28"/>
          <w:szCs w:val="28"/>
        </w:rPr>
      </w:pPr>
    </w:p>
    <w:p w:rsidR="008D728D" w:rsidRDefault="008D728D" w:rsidP="008D728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изменения в решение Белозерской районной Думы от 28 ноября 2014 года №373 «О прогнозном плане (программе) приватизации муниципального имущества Белозерского района Курганской области на 2015 год и плановый период 2016-2017 годов»</w:t>
      </w:r>
    </w:p>
    <w:p w:rsidR="008D728D" w:rsidRDefault="008D728D" w:rsidP="008D728D">
      <w:pPr>
        <w:jc w:val="center"/>
        <w:rPr>
          <w:sz w:val="28"/>
          <w:szCs w:val="28"/>
        </w:rPr>
      </w:pPr>
    </w:p>
    <w:p w:rsidR="008D728D" w:rsidRDefault="008D728D" w:rsidP="008D728D">
      <w:pPr>
        <w:jc w:val="center"/>
        <w:rPr>
          <w:b/>
          <w:sz w:val="28"/>
          <w:szCs w:val="28"/>
        </w:rPr>
      </w:pPr>
    </w:p>
    <w:p w:rsidR="008D728D" w:rsidRDefault="008D728D" w:rsidP="008D728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В соответствии с Положением о порядке управления, владения, пользования и распоряжения имуществом, находящимся в муниципальной собственности Белозерского района Курганской области, утвержденным решением Белозерской районной Думы от 28 октября 2011 года №139, Белозерская районная Дума</w:t>
      </w:r>
    </w:p>
    <w:p w:rsidR="008D728D" w:rsidRDefault="008D728D" w:rsidP="008D728D">
      <w:pPr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8D728D" w:rsidRDefault="008D728D" w:rsidP="008D72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Внести в решение Белозерской районной Думы от 28 ноября 2014 года №373 «О прогнозном плане (программе) приватизации муниципального имущества Белозерского района Курганской области на 2015 год и плановый период 2016-2017 годов» следующее изменение:</w:t>
      </w:r>
    </w:p>
    <w:p w:rsidR="008D728D" w:rsidRDefault="008D728D" w:rsidP="008D72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1.1. пункт 3.3 приложения к решению Белозерской районной Думы от 28 ноября 2014 года №373 «О прогнозном плане (программе) приватизации муниципального имущества Белозерского района Курганской области на 2015 год и плановый период 2016-2017 годов» изложить в следующей редакции:</w:t>
      </w:r>
    </w:p>
    <w:p w:rsidR="008D728D" w:rsidRDefault="008D728D" w:rsidP="008D728D">
      <w:pPr>
        <w:jc w:val="both"/>
        <w:rPr>
          <w:sz w:val="28"/>
          <w:szCs w:val="28"/>
        </w:rPr>
      </w:pPr>
      <w:r>
        <w:rPr>
          <w:sz w:val="28"/>
          <w:szCs w:val="28"/>
        </w:rPr>
        <w:t>«Объекты движимого имущества, подлежащие приватизации в 2015 году»: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4049"/>
        <w:gridCol w:w="2665"/>
        <w:gridCol w:w="1979"/>
      </w:tblGrid>
      <w:tr w:rsidR="008D728D" w:rsidTr="008D728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28D" w:rsidRDefault="008D72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28D" w:rsidRDefault="008D72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объекта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28D" w:rsidRDefault="008D72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нахождения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28D" w:rsidRDefault="008D72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приватизации</w:t>
            </w:r>
          </w:p>
        </w:tc>
      </w:tr>
      <w:tr w:rsidR="008D728D" w:rsidTr="008D728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28D" w:rsidRDefault="008D72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28D" w:rsidRDefault="008D72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Автобус марки КАВЗ 397620; год изготовления 2002; модель, № двигателя 51300К 21018739; № шасси (рамы) 330740 20828103;  № кузова (кабины) 20033267;  идентификационный номер Х1Е39762020033267; цвет кузова золотисто-желтый; паспорт транспортного средства </w:t>
            </w:r>
            <w:smartTag w:uri="urn:schemas-microsoft-com:office:smarttags" w:element="metricconverter">
              <w:smartTagPr>
                <w:attr w:name="ProductID" w:val="45 КМ"/>
              </w:smartTagPr>
              <w:r>
                <w:rPr>
                  <w:sz w:val="28"/>
                  <w:szCs w:val="28"/>
                </w:rPr>
                <w:t>45 КМ</w:t>
              </w:r>
            </w:smartTag>
            <w:r>
              <w:rPr>
                <w:sz w:val="28"/>
                <w:szCs w:val="28"/>
              </w:rPr>
              <w:t xml:space="preserve"> 418088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28D" w:rsidRDefault="008D72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Курганская область, Белозерский район, с. Белозерское, </w:t>
            </w:r>
          </w:p>
          <w:p w:rsidR="008D728D" w:rsidRDefault="008D72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К. Маркса, д.16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28D" w:rsidRDefault="008D72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полугодие</w:t>
            </w:r>
          </w:p>
        </w:tc>
      </w:tr>
      <w:tr w:rsidR="008D728D" w:rsidTr="008D728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28D" w:rsidRDefault="008D72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28D" w:rsidRDefault="008D72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Автобус марки КАВЗ 3976; год изготовления 1993; модель, № двигателя 511-184554; № шасси (рамы) 1472763; № кузова (кабины) 0014687; идентификационный номер Х1Е003976Р0014687; цвет кузова серо-белый; паспорт транспортного средства 45 КЕ 921604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28D" w:rsidRDefault="008D72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Курганская область, Белозерский район, с. Белозерское, </w:t>
            </w:r>
          </w:p>
          <w:p w:rsidR="008D728D" w:rsidRDefault="008D72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К. Маркса, д.16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28D" w:rsidRDefault="008D72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полугодие</w:t>
            </w:r>
          </w:p>
        </w:tc>
      </w:tr>
      <w:tr w:rsidR="008D728D" w:rsidTr="008D728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28D" w:rsidRDefault="008D72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28D" w:rsidRDefault="008D728D">
            <w:pPr>
              <w:ind w:right="27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Трактор марки ЮМЗ-6АЛ;   год выпуска 1982; государственный регистрационный знак: код 45 серия КК, №8197; заводской номер машины (рамы) 248856; номер двигателя 240371;</w:t>
            </w:r>
          </w:p>
          <w:p w:rsidR="008D728D" w:rsidRDefault="008D72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 зеленый; паспорт самоходной машины и других видов техники ВА 472156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28D" w:rsidRDefault="008D72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Курганская область, Белозерский район, с. Белозерское, </w:t>
            </w:r>
          </w:p>
          <w:p w:rsidR="008D728D" w:rsidRDefault="008D72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К. Маркса, д.16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728D" w:rsidRDefault="008D728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полугодие</w:t>
            </w:r>
          </w:p>
        </w:tc>
      </w:tr>
    </w:tbl>
    <w:p w:rsidR="008D728D" w:rsidRDefault="008D728D" w:rsidP="008D72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D728D" w:rsidRDefault="008D728D" w:rsidP="008D728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Решение вступает в силу с момента подписания.</w:t>
      </w:r>
    </w:p>
    <w:p w:rsidR="008D728D" w:rsidRDefault="008D728D" w:rsidP="008D728D">
      <w:pPr>
        <w:ind w:firstLine="708"/>
        <w:jc w:val="both"/>
        <w:rPr>
          <w:sz w:val="28"/>
          <w:szCs w:val="28"/>
        </w:rPr>
      </w:pPr>
    </w:p>
    <w:p w:rsidR="008D728D" w:rsidRDefault="008D728D" w:rsidP="008D728D">
      <w:pPr>
        <w:ind w:firstLine="708"/>
        <w:jc w:val="both"/>
        <w:rPr>
          <w:sz w:val="28"/>
          <w:szCs w:val="28"/>
        </w:rPr>
      </w:pPr>
    </w:p>
    <w:p w:rsidR="008D728D" w:rsidRDefault="008D728D" w:rsidP="008D728D">
      <w:pPr>
        <w:ind w:firstLine="708"/>
        <w:jc w:val="both"/>
        <w:rPr>
          <w:sz w:val="28"/>
          <w:szCs w:val="28"/>
        </w:rPr>
      </w:pPr>
    </w:p>
    <w:p w:rsidR="008D728D" w:rsidRDefault="008D728D" w:rsidP="008D72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Белозерской районной Думы                              А.М. Тетёркин </w:t>
      </w:r>
    </w:p>
    <w:p w:rsidR="008D728D" w:rsidRDefault="008D728D" w:rsidP="008D72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D728D" w:rsidRDefault="008D728D" w:rsidP="008D728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Белозерского района                                                            В.В. Терёхин</w:t>
      </w:r>
    </w:p>
    <w:p w:rsidR="008F05EC" w:rsidRDefault="008F05EC">
      <w:bookmarkStart w:id="0" w:name="_GoBack"/>
      <w:bookmarkEnd w:id="0"/>
    </w:p>
    <w:sectPr w:rsidR="008F0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F28"/>
    <w:rsid w:val="00430F28"/>
    <w:rsid w:val="008D728D"/>
    <w:rsid w:val="008F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7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2197</Characters>
  <Application>Microsoft Office Word</Application>
  <DocSecurity>0</DocSecurity>
  <Lines>18</Lines>
  <Paragraphs>5</Paragraphs>
  <ScaleCrop>false</ScaleCrop>
  <Company>Home</Company>
  <LinksUpToDate>false</LinksUpToDate>
  <CharactersWithSpaces>2577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Arm-37</dc:creator>
  <cp:keywords/>
  <dc:description/>
  <cp:lastModifiedBy>Arm-37</cp:lastModifiedBy>
  <cp:revision>2</cp:revision>
  <dcterms:created xsi:type="dcterms:W3CDTF">2015-06-30T03:12:00Z</dcterms:created>
  <dcterms:modified xsi:type="dcterms:W3CDTF">2015-06-30T03:12:00Z</dcterms:modified>
</cp:coreProperties>
</file>